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8887" w14:textId="7AF031FF" w:rsidR="00F155D2" w:rsidRPr="00446BFD" w:rsidRDefault="00F155D2" w:rsidP="00404962">
      <w:pPr>
        <w:spacing w:before="240" w:after="0"/>
        <w:rPr>
          <w:b/>
          <w:sz w:val="36"/>
        </w:rPr>
      </w:pPr>
      <w:r w:rsidRPr="00F155D2">
        <w:rPr>
          <w:b/>
          <w:noProof/>
          <w:sz w:val="24"/>
          <w:lang w:eastAsia="en-GB"/>
        </w:rPr>
        <w:drawing>
          <wp:anchor distT="0" distB="0" distL="114300" distR="114300" simplePos="0" relativeHeight="251658240" behindDoc="0" locked="0" layoutInCell="1" allowOverlap="1" wp14:anchorId="5A04265E" wp14:editId="6C40DA02">
            <wp:simplePos x="0" y="0"/>
            <wp:positionH relativeFrom="column">
              <wp:posOffset>4578875</wp:posOffset>
            </wp:positionH>
            <wp:positionV relativeFrom="paragraph">
              <wp:posOffset>-104554</wp:posOffset>
            </wp:positionV>
            <wp:extent cx="1073150"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824230"/>
                    </a:xfrm>
                    <a:prstGeom prst="rect">
                      <a:avLst/>
                    </a:prstGeom>
                  </pic:spPr>
                </pic:pic>
              </a:graphicData>
            </a:graphic>
            <wp14:sizeRelH relativeFrom="page">
              <wp14:pctWidth>0</wp14:pctWidth>
            </wp14:sizeRelH>
            <wp14:sizeRelV relativeFrom="page">
              <wp14:pctHeight>0</wp14:pctHeight>
            </wp14:sizeRelV>
          </wp:anchor>
        </w:drawing>
      </w:r>
      <w:r w:rsidR="0037203C">
        <w:rPr>
          <w:b/>
          <w:sz w:val="36"/>
        </w:rPr>
        <w:t>Building Support</w:t>
      </w:r>
      <w:r w:rsidR="00107D1C">
        <w:rPr>
          <w:b/>
          <w:sz w:val="36"/>
        </w:rPr>
        <w:t xml:space="preserve"> Officer</w:t>
      </w:r>
    </w:p>
    <w:p w14:paraId="70678B91" w14:textId="77777777" w:rsidR="00F155D2" w:rsidRPr="00F155D2" w:rsidRDefault="00F155D2" w:rsidP="00F155D2">
      <w:pPr>
        <w:spacing w:after="0"/>
        <w:rPr>
          <w:sz w:val="16"/>
          <w:szCs w:val="16"/>
        </w:rPr>
      </w:pPr>
    </w:p>
    <w:p w14:paraId="4F62226D" w14:textId="77777777" w:rsidR="00A45258" w:rsidRPr="00F155D2" w:rsidRDefault="00F155D2" w:rsidP="00F155D2">
      <w:pPr>
        <w:spacing w:after="0"/>
        <w:rPr>
          <w:b/>
          <w:sz w:val="24"/>
        </w:rPr>
      </w:pPr>
      <w:r w:rsidRPr="00F155D2">
        <w:rPr>
          <w:b/>
          <w:sz w:val="24"/>
        </w:rPr>
        <w:t>Job Description and Person Specification</w:t>
      </w:r>
      <w:r w:rsidRPr="00F155D2">
        <w:rPr>
          <w:b/>
          <w:noProof/>
          <w:sz w:val="24"/>
          <w:lang w:eastAsia="en-GB"/>
        </w:rPr>
        <w:t xml:space="preserve"> </w:t>
      </w:r>
    </w:p>
    <w:p w14:paraId="02CF870B" w14:textId="77777777" w:rsidR="00F155D2" w:rsidRDefault="00F155D2" w:rsidP="00F155D2">
      <w:pPr>
        <w:spacing w:after="0"/>
      </w:pPr>
    </w:p>
    <w:p w14:paraId="069F7156" w14:textId="1ABE155E" w:rsidR="00107D1C" w:rsidRDefault="00107D1C" w:rsidP="00F155D2">
      <w:pPr>
        <w:spacing w:after="0" w:line="240" w:lineRule="auto"/>
        <w:rPr>
          <w:rFonts w:cs="Tahoma"/>
          <w:b/>
          <w:sz w:val="24"/>
          <w:szCs w:val="24"/>
        </w:rPr>
      </w:pPr>
      <w:r w:rsidRPr="00107D1C">
        <w:rPr>
          <w:rFonts w:cs="Tahoma"/>
          <w:b/>
          <w:sz w:val="24"/>
          <w:szCs w:val="24"/>
        </w:rPr>
        <w:t xml:space="preserve">Post Title: </w:t>
      </w:r>
      <w:r>
        <w:rPr>
          <w:rFonts w:cs="Tahoma"/>
          <w:b/>
          <w:sz w:val="24"/>
          <w:szCs w:val="24"/>
        </w:rPr>
        <w:tab/>
      </w:r>
      <w:r>
        <w:rPr>
          <w:rFonts w:cs="Tahoma"/>
          <w:b/>
          <w:sz w:val="24"/>
          <w:szCs w:val="24"/>
        </w:rPr>
        <w:tab/>
      </w:r>
      <w:r>
        <w:rPr>
          <w:rFonts w:cs="Tahoma"/>
          <w:b/>
          <w:sz w:val="24"/>
          <w:szCs w:val="24"/>
        </w:rPr>
        <w:tab/>
      </w:r>
      <w:r w:rsidRPr="00107D1C">
        <w:rPr>
          <w:rFonts w:cs="Tahoma"/>
          <w:b/>
          <w:sz w:val="24"/>
          <w:szCs w:val="24"/>
        </w:rPr>
        <w:t>Building Support Officer</w:t>
      </w:r>
    </w:p>
    <w:p w14:paraId="69161221" w14:textId="094681EE" w:rsidR="00107D1C" w:rsidRDefault="00107D1C" w:rsidP="00F155D2">
      <w:pPr>
        <w:spacing w:after="0" w:line="240" w:lineRule="auto"/>
        <w:rPr>
          <w:rFonts w:cs="Tahoma"/>
          <w:b/>
          <w:sz w:val="24"/>
          <w:szCs w:val="24"/>
        </w:rPr>
      </w:pPr>
      <w:r w:rsidRPr="00107D1C">
        <w:rPr>
          <w:rFonts w:cs="Tahoma"/>
          <w:b/>
          <w:sz w:val="24"/>
          <w:szCs w:val="24"/>
        </w:rPr>
        <w:t xml:space="preserve">Hours per week: </w:t>
      </w:r>
      <w:r>
        <w:rPr>
          <w:rFonts w:cs="Tahoma"/>
          <w:b/>
          <w:sz w:val="24"/>
          <w:szCs w:val="24"/>
        </w:rPr>
        <w:tab/>
      </w:r>
      <w:r>
        <w:rPr>
          <w:rFonts w:cs="Tahoma"/>
          <w:b/>
          <w:sz w:val="24"/>
          <w:szCs w:val="24"/>
        </w:rPr>
        <w:tab/>
        <w:t>21 hours</w:t>
      </w:r>
    </w:p>
    <w:p w14:paraId="202C3A3B" w14:textId="70F34593" w:rsidR="00107D1C" w:rsidRDefault="00107D1C" w:rsidP="00F155D2">
      <w:pPr>
        <w:spacing w:after="0" w:line="240" w:lineRule="auto"/>
        <w:rPr>
          <w:rFonts w:cs="Tahoma"/>
          <w:b/>
          <w:sz w:val="24"/>
          <w:szCs w:val="24"/>
        </w:rPr>
      </w:pPr>
      <w:r w:rsidRPr="00107D1C">
        <w:rPr>
          <w:rFonts w:cs="Tahoma"/>
          <w:b/>
          <w:sz w:val="24"/>
          <w:szCs w:val="24"/>
        </w:rPr>
        <w:t xml:space="preserve">Working hours: </w:t>
      </w:r>
      <w:r>
        <w:rPr>
          <w:rFonts w:cs="Tahoma"/>
          <w:b/>
          <w:sz w:val="24"/>
          <w:szCs w:val="24"/>
        </w:rPr>
        <w:tab/>
      </w:r>
      <w:r>
        <w:rPr>
          <w:rFonts w:cs="Tahoma"/>
          <w:b/>
          <w:sz w:val="24"/>
          <w:szCs w:val="24"/>
        </w:rPr>
        <w:tab/>
      </w:r>
      <w:r w:rsidRPr="00107D1C">
        <w:rPr>
          <w:rFonts w:cs="Tahoma"/>
          <w:b/>
          <w:sz w:val="24"/>
          <w:szCs w:val="24"/>
        </w:rPr>
        <w:t xml:space="preserve">Flexible and negotiable (Mon-Fri) </w:t>
      </w:r>
    </w:p>
    <w:p w14:paraId="55BBBA21" w14:textId="3FC1087F" w:rsidR="00107D1C" w:rsidRDefault="00107D1C" w:rsidP="00F155D2">
      <w:pPr>
        <w:spacing w:after="0" w:line="240" w:lineRule="auto"/>
        <w:rPr>
          <w:rFonts w:cs="Tahoma"/>
          <w:b/>
          <w:sz w:val="24"/>
          <w:szCs w:val="24"/>
        </w:rPr>
      </w:pPr>
      <w:r w:rsidRPr="00107D1C">
        <w:rPr>
          <w:rFonts w:cs="Tahoma"/>
          <w:b/>
          <w:sz w:val="24"/>
          <w:szCs w:val="24"/>
        </w:rPr>
        <w:t xml:space="preserve">Salary: </w:t>
      </w:r>
      <w:r>
        <w:rPr>
          <w:rFonts w:cs="Tahoma"/>
          <w:b/>
          <w:sz w:val="24"/>
          <w:szCs w:val="24"/>
        </w:rPr>
        <w:tab/>
      </w:r>
      <w:r>
        <w:rPr>
          <w:rFonts w:cs="Tahoma"/>
          <w:b/>
          <w:sz w:val="24"/>
          <w:szCs w:val="24"/>
        </w:rPr>
        <w:tab/>
      </w:r>
      <w:r>
        <w:rPr>
          <w:rFonts w:cs="Tahoma"/>
          <w:b/>
          <w:sz w:val="24"/>
          <w:szCs w:val="24"/>
        </w:rPr>
        <w:tab/>
      </w:r>
      <w:r w:rsidRPr="00107D1C">
        <w:rPr>
          <w:rFonts w:cs="Tahoma"/>
          <w:b/>
          <w:sz w:val="24"/>
          <w:szCs w:val="24"/>
        </w:rPr>
        <w:t>£</w:t>
      </w:r>
      <w:r>
        <w:rPr>
          <w:rFonts w:cs="Tahoma"/>
          <w:b/>
          <w:sz w:val="24"/>
          <w:szCs w:val="24"/>
        </w:rPr>
        <w:t>9.00</w:t>
      </w:r>
      <w:r w:rsidRPr="00107D1C">
        <w:rPr>
          <w:rFonts w:cs="Tahoma"/>
          <w:b/>
          <w:sz w:val="24"/>
          <w:szCs w:val="24"/>
        </w:rPr>
        <w:t xml:space="preserve"> per hour </w:t>
      </w:r>
      <w:bookmarkStart w:id="0" w:name="_GoBack"/>
      <w:bookmarkEnd w:id="0"/>
    </w:p>
    <w:p w14:paraId="3515206B" w14:textId="6B6FBFC8" w:rsidR="00107D1C" w:rsidRDefault="00107D1C" w:rsidP="00F155D2">
      <w:pPr>
        <w:spacing w:after="0" w:line="240" w:lineRule="auto"/>
        <w:rPr>
          <w:rFonts w:cs="Tahoma"/>
          <w:b/>
          <w:sz w:val="24"/>
          <w:szCs w:val="24"/>
        </w:rPr>
      </w:pPr>
      <w:r w:rsidRPr="00107D1C">
        <w:rPr>
          <w:rFonts w:cs="Tahoma"/>
          <w:b/>
          <w:sz w:val="24"/>
          <w:szCs w:val="24"/>
        </w:rPr>
        <w:t xml:space="preserve">Location: </w:t>
      </w:r>
      <w:r>
        <w:rPr>
          <w:rFonts w:cs="Tahoma"/>
          <w:b/>
          <w:sz w:val="24"/>
          <w:szCs w:val="24"/>
        </w:rPr>
        <w:tab/>
      </w:r>
      <w:r>
        <w:rPr>
          <w:rFonts w:cs="Tahoma"/>
          <w:b/>
          <w:sz w:val="24"/>
          <w:szCs w:val="24"/>
        </w:rPr>
        <w:tab/>
      </w:r>
      <w:r>
        <w:rPr>
          <w:rFonts w:cs="Tahoma"/>
          <w:b/>
          <w:sz w:val="24"/>
          <w:szCs w:val="24"/>
        </w:rPr>
        <w:tab/>
      </w:r>
      <w:r w:rsidRPr="00107D1C">
        <w:rPr>
          <w:rFonts w:cs="Tahoma"/>
          <w:b/>
          <w:sz w:val="24"/>
          <w:szCs w:val="24"/>
        </w:rPr>
        <w:t xml:space="preserve">Various across Fife </w:t>
      </w:r>
    </w:p>
    <w:p w14:paraId="01671FA1" w14:textId="391D5F15" w:rsidR="00F155D2" w:rsidRPr="00CC0605" w:rsidRDefault="00107D1C" w:rsidP="00F155D2">
      <w:pPr>
        <w:spacing w:after="0" w:line="240" w:lineRule="auto"/>
        <w:rPr>
          <w:rFonts w:cs="Tahoma"/>
          <w:sz w:val="24"/>
          <w:szCs w:val="24"/>
        </w:rPr>
      </w:pPr>
      <w:r w:rsidRPr="00107D1C">
        <w:rPr>
          <w:rFonts w:cs="Tahoma"/>
          <w:b/>
          <w:sz w:val="24"/>
          <w:szCs w:val="24"/>
        </w:rPr>
        <w:t xml:space="preserve">Reporting to: </w:t>
      </w:r>
      <w:r>
        <w:rPr>
          <w:rFonts w:cs="Tahoma"/>
          <w:b/>
          <w:sz w:val="24"/>
          <w:szCs w:val="24"/>
        </w:rPr>
        <w:tab/>
      </w:r>
      <w:r>
        <w:rPr>
          <w:rFonts w:cs="Tahoma"/>
          <w:b/>
          <w:sz w:val="24"/>
          <w:szCs w:val="24"/>
        </w:rPr>
        <w:tab/>
      </w:r>
      <w:r>
        <w:rPr>
          <w:rFonts w:cs="Tahoma"/>
          <w:b/>
          <w:sz w:val="24"/>
          <w:szCs w:val="24"/>
        </w:rPr>
        <w:tab/>
      </w:r>
      <w:r w:rsidRPr="00107D1C">
        <w:rPr>
          <w:rFonts w:cs="Tahoma"/>
          <w:b/>
          <w:sz w:val="24"/>
          <w:szCs w:val="24"/>
        </w:rPr>
        <w:t>PA to Chief Executive</w:t>
      </w:r>
    </w:p>
    <w:p w14:paraId="6C35111E" w14:textId="77777777" w:rsidR="00F155D2" w:rsidRDefault="00F155D2" w:rsidP="00F155D2">
      <w:pPr>
        <w:spacing w:after="0" w:line="240" w:lineRule="auto"/>
        <w:rPr>
          <w:rFonts w:cs="Tahoma"/>
        </w:rPr>
      </w:pPr>
    </w:p>
    <w:p w14:paraId="4ADE9D7E" w14:textId="77777777" w:rsidR="00404962" w:rsidRPr="00E8169B" w:rsidRDefault="00404962" w:rsidP="00404962">
      <w:pPr>
        <w:spacing w:after="0"/>
        <w:rPr>
          <w:rFonts w:ascii="Calibri" w:hAnsi="Calibri" w:cs="Calibri"/>
          <w:b/>
          <w:bCs/>
        </w:rPr>
      </w:pPr>
      <w:r w:rsidRPr="00E8169B">
        <w:rPr>
          <w:rFonts w:ascii="Calibri" w:hAnsi="Calibri" w:cs="Calibri"/>
          <w:b/>
          <w:bCs/>
        </w:rPr>
        <w:t>Main Purpose of Post:</w:t>
      </w:r>
    </w:p>
    <w:p w14:paraId="6F36E2B1" w14:textId="16E971B6" w:rsidR="002733B0" w:rsidRDefault="00107D1C" w:rsidP="00404962">
      <w:pPr>
        <w:spacing w:after="0"/>
        <w:rPr>
          <w:rFonts w:ascii="Calibri" w:hAnsi="Calibri" w:cs="Calibri"/>
        </w:rPr>
      </w:pPr>
      <w:r w:rsidRPr="00107D1C">
        <w:rPr>
          <w:rFonts w:ascii="Calibri" w:hAnsi="Calibri" w:cs="Calibri"/>
        </w:rPr>
        <w:t>To provide a high quality and reliable cleaning and light maintenance duty service that will ensure Fife Voluntary Action continues to provide a high standard of office and meeting facilities for internal staff, tenants and partner organisations.</w:t>
      </w:r>
    </w:p>
    <w:p w14:paraId="14BC15CE" w14:textId="77777777" w:rsidR="00107D1C" w:rsidRDefault="00107D1C" w:rsidP="00404962">
      <w:pPr>
        <w:spacing w:after="0"/>
        <w:rPr>
          <w:rFonts w:ascii="Calibri" w:hAnsi="Calibri" w:cs="Calibri"/>
          <w:b/>
          <w:bCs/>
        </w:rPr>
      </w:pPr>
    </w:p>
    <w:p w14:paraId="27A383BC" w14:textId="77777777" w:rsidR="00404962" w:rsidRPr="00E8169B" w:rsidRDefault="00404962" w:rsidP="00404962">
      <w:pPr>
        <w:spacing w:after="0"/>
        <w:rPr>
          <w:rFonts w:ascii="Calibri" w:hAnsi="Calibri" w:cs="Calibri"/>
          <w:b/>
          <w:bCs/>
        </w:rPr>
      </w:pPr>
      <w:r w:rsidRPr="00E8169B">
        <w:rPr>
          <w:rFonts w:ascii="Calibri" w:hAnsi="Calibri" w:cs="Calibri"/>
          <w:b/>
          <w:bCs/>
        </w:rPr>
        <w:t>Main duties of Post:</w:t>
      </w:r>
    </w:p>
    <w:p w14:paraId="40C2620D"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To ensure that a high level of cleanliness is maintained throughout each of our properties – this includes, for example, vacuuming, emptying waste bins, mopping floors, dusting, cleaning inside of windows, damp wiping surfaces, cleaning toilets etc. </w:t>
      </w:r>
    </w:p>
    <w:p w14:paraId="680D0302"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To conduct a deep clean across properties on a rota basis </w:t>
      </w:r>
    </w:p>
    <w:p w14:paraId="76173D5A"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Ensure consumable items (for example, soap, toilet rolls and paper towels) are always sufficiently available, and to take appropriate action when such consumables run low </w:t>
      </w:r>
    </w:p>
    <w:p w14:paraId="623FA624"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To provide building support cover in other offices in the event of holiday, sickness or other absences </w:t>
      </w:r>
    </w:p>
    <w:p w14:paraId="6525E203"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Ensure meeting rooms are clean, tidy and ready for use </w:t>
      </w:r>
    </w:p>
    <w:p w14:paraId="3F16111A"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Cleaning, tidying and setting up meeting rooms between meetings/events </w:t>
      </w:r>
    </w:p>
    <w:p w14:paraId="1ADAF940" w14:textId="77777777" w:rsidR="00107D1C" w:rsidRDefault="00107D1C" w:rsidP="00F52C43">
      <w:pPr>
        <w:pStyle w:val="ListParagraph"/>
        <w:numPr>
          <w:ilvl w:val="0"/>
          <w:numId w:val="13"/>
        </w:numPr>
        <w:spacing w:after="0"/>
        <w:rPr>
          <w:rFonts w:ascii="Calibri" w:hAnsi="Calibri" w:cs="Calibri"/>
        </w:rPr>
      </w:pPr>
      <w:r w:rsidRPr="00107D1C">
        <w:rPr>
          <w:rFonts w:ascii="Calibri" w:hAnsi="Calibri" w:cs="Calibri"/>
        </w:rPr>
        <w:t xml:space="preserve">To provide appropriate support to caretakers as and when required </w:t>
      </w:r>
    </w:p>
    <w:p w14:paraId="2173998C" w14:textId="77777777" w:rsidR="00107D1C" w:rsidRDefault="00107D1C" w:rsidP="00266B3C">
      <w:pPr>
        <w:pStyle w:val="ListParagraph"/>
        <w:numPr>
          <w:ilvl w:val="0"/>
          <w:numId w:val="13"/>
        </w:numPr>
        <w:spacing w:after="0"/>
        <w:rPr>
          <w:rFonts w:ascii="Calibri" w:hAnsi="Calibri" w:cs="Calibri"/>
        </w:rPr>
      </w:pPr>
      <w:r w:rsidRPr="00107D1C">
        <w:rPr>
          <w:rFonts w:ascii="Calibri" w:hAnsi="Calibri" w:cs="Calibri"/>
        </w:rPr>
        <w:t xml:space="preserve">To be able to carry out light reception duties when required </w:t>
      </w:r>
    </w:p>
    <w:p w14:paraId="25C20208" w14:textId="77777777" w:rsidR="00107D1C" w:rsidRDefault="00107D1C" w:rsidP="00266B3C">
      <w:pPr>
        <w:pStyle w:val="ListParagraph"/>
        <w:numPr>
          <w:ilvl w:val="0"/>
          <w:numId w:val="13"/>
        </w:numPr>
        <w:spacing w:after="0"/>
        <w:rPr>
          <w:rFonts w:ascii="Calibri" w:hAnsi="Calibri" w:cs="Calibri"/>
        </w:rPr>
      </w:pPr>
      <w:r w:rsidRPr="00107D1C">
        <w:rPr>
          <w:rFonts w:ascii="Calibri" w:hAnsi="Calibri" w:cs="Calibri"/>
        </w:rPr>
        <w:t xml:space="preserve">To contribute to the healthy and safe operation of the properties and to be aware of responsibilities for Health and Safety issues for themselves and others   </w:t>
      </w:r>
    </w:p>
    <w:p w14:paraId="049BA659" w14:textId="77777777" w:rsidR="002733B0" w:rsidRDefault="002733B0" w:rsidP="00404962">
      <w:pPr>
        <w:spacing w:after="0"/>
        <w:ind w:left="720" w:hanging="720"/>
        <w:rPr>
          <w:rFonts w:ascii="Calibri" w:hAnsi="Calibri" w:cs="Calibri"/>
        </w:rPr>
      </w:pPr>
    </w:p>
    <w:p w14:paraId="636C23F9" w14:textId="77777777" w:rsidR="00107D1C" w:rsidRDefault="00404962" w:rsidP="00404962">
      <w:pPr>
        <w:spacing w:after="0" w:line="240" w:lineRule="auto"/>
        <w:rPr>
          <w:rFonts w:cs="Tahoma"/>
        </w:rPr>
      </w:pPr>
      <w:r w:rsidRPr="00CC0605">
        <w:rPr>
          <w:rFonts w:cs="Tahoma"/>
        </w:rPr>
        <w:t xml:space="preserve">This job description does not represent an exhaustive list of responsibilities and tasks but indicates the main responsibilities required from employees in the role.  The organisation reserves the right to require employees to perform other duties from time to time. </w:t>
      </w:r>
      <w:r>
        <w:rPr>
          <w:rFonts w:cs="Tahoma"/>
        </w:rPr>
        <w:t xml:space="preserve"> </w:t>
      </w:r>
      <w:r w:rsidRPr="00CC0605">
        <w:rPr>
          <w:rFonts w:cs="Tahoma"/>
        </w:rPr>
        <w:t>The organisation also reserves the right to vary or amend the duties and responsibilities of the post-holder at any time according to the needs of the organisation’s business.</w:t>
      </w:r>
      <w:r>
        <w:rPr>
          <w:rFonts w:cs="Tahoma"/>
        </w:rPr>
        <w:t xml:space="preserve">  </w:t>
      </w:r>
    </w:p>
    <w:p w14:paraId="71B36D9F" w14:textId="77777777" w:rsidR="00107D1C" w:rsidRDefault="00107D1C" w:rsidP="00404962">
      <w:pPr>
        <w:spacing w:after="0" w:line="240" w:lineRule="auto"/>
        <w:rPr>
          <w:rFonts w:cs="Tahoma"/>
        </w:rPr>
      </w:pPr>
    </w:p>
    <w:p w14:paraId="62495C9A" w14:textId="46ACE3FE" w:rsidR="00404962" w:rsidRPr="00CC0605" w:rsidRDefault="00404962" w:rsidP="00404962">
      <w:pPr>
        <w:spacing w:after="0" w:line="240" w:lineRule="auto"/>
        <w:rPr>
          <w:rFonts w:cs="Tahoma"/>
        </w:rPr>
      </w:pPr>
      <w:r w:rsidRPr="00CC0605">
        <w:rPr>
          <w:rFonts w:cs="Tahoma"/>
        </w:rPr>
        <w:t>There is a requirement to work evenings and weekends as necessary in order to ensure appropriate fulfilment of duties.</w:t>
      </w:r>
    </w:p>
    <w:p w14:paraId="33726998" w14:textId="0B81719D" w:rsidR="00404962" w:rsidRDefault="00404962" w:rsidP="00404962">
      <w:pPr>
        <w:spacing w:after="0"/>
        <w:ind w:left="720" w:hanging="720"/>
        <w:rPr>
          <w:rFonts w:ascii="Calibri" w:hAnsi="Calibri" w:cs="Calibri"/>
        </w:rPr>
      </w:pPr>
    </w:p>
    <w:p w14:paraId="7FF04975" w14:textId="403EFAE6" w:rsidR="00107D1C" w:rsidRDefault="00107D1C" w:rsidP="00404962">
      <w:pPr>
        <w:spacing w:after="0"/>
        <w:ind w:left="720" w:hanging="720"/>
        <w:rPr>
          <w:rFonts w:ascii="Calibri" w:hAnsi="Calibri" w:cs="Calibri"/>
        </w:rPr>
      </w:pPr>
    </w:p>
    <w:p w14:paraId="4B2C2AE3" w14:textId="78761E6D" w:rsidR="00107D1C" w:rsidRDefault="00107D1C" w:rsidP="00404962">
      <w:pPr>
        <w:spacing w:after="0"/>
        <w:ind w:left="720" w:hanging="720"/>
        <w:rPr>
          <w:rFonts w:ascii="Calibri" w:hAnsi="Calibri" w:cs="Calibri"/>
        </w:rPr>
      </w:pPr>
    </w:p>
    <w:p w14:paraId="667A453D" w14:textId="7BBF28EC" w:rsidR="00107D1C" w:rsidRDefault="00107D1C" w:rsidP="00404962">
      <w:pPr>
        <w:spacing w:after="0"/>
        <w:ind w:left="720" w:hanging="720"/>
        <w:rPr>
          <w:rFonts w:ascii="Calibri" w:hAnsi="Calibri" w:cs="Calibri"/>
        </w:rPr>
      </w:pPr>
    </w:p>
    <w:p w14:paraId="6F91D7EC" w14:textId="4915720B" w:rsidR="00107D1C" w:rsidRDefault="00107D1C" w:rsidP="00404962">
      <w:pPr>
        <w:spacing w:after="0"/>
        <w:ind w:left="720" w:hanging="720"/>
        <w:rPr>
          <w:rFonts w:ascii="Calibri" w:hAnsi="Calibri" w:cs="Calibri"/>
        </w:rPr>
      </w:pPr>
    </w:p>
    <w:p w14:paraId="56C4ECD5" w14:textId="5BBE833D" w:rsidR="00107D1C" w:rsidRDefault="00107D1C" w:rsidP="00404962">
      <w:pPr>
        <w:spacing w:after="0"/>
        <w:ind w:left="720" w:hanging="720"/>
        <w:rPr>
          <w:rFonts w:ascii="Calibri" w:hAnsi="Calibri" w:cs="Calibri"/>
        </w:rPr>
      </w:pPr>
    </w:p>
    <w:p w14:paraId="36BDAF86" w14:textId="77777777" w:rsidR="00107D1C" w:rsidRPr="00E8169B" w:rsidRDefault="00107D1C" w:rsidP="00404962">
      <w:pPr>
        <w:spacing w:after="0"/>
        <w:ind w:left="720" w:hanging="720"/>
        <w:rPr>
          <w:rFonts w:ascii="Calibri" w:hAnsi="Calibri" w:cs="Calibri"/>
        </w:rPr>
      </w:pPr>
    </w:p>
    <w:p w14:paraId="4749CA67" w14:textId="77777777" w:rsidR="00404962" w:rsidRPr="00E8169B" w:rsidRDefault="00404962" w:rsidP="00404962">
      <w:pPr>
        <w:spacing w:after="0"/>
        <w:ind w:left="720" w:hanging="720"/>
        <w:rPr>
          <w:rFonts w:ascii="Calibri" w:hAnsi="Calibri" w:cs="Calibri"/>
          <w:b/>
          <w:bCs/>
        </w:rPr>
      </w:pPr>
      <w:r w:rsidRPr="00E8169B">
        <w:rPr>
          <w:rFonts w:ascii="Calibri" w:hAnsi="Calibri" w:cs="Calibri"/>
          <w:b/>
          <w:bCs/>
        </w:rPr>
        <w:t xml:space="preserve">Person Specification </w:t>
      </w:r>
    </w:p>
    <w:p w14:paraId="74E6B79E" w14:textId="77777777" w:rsidR="00404962" w:rsidRDefault="00404962" w:rsidP="00404962">
      <w:pPr>
        <w:spacing w:after="0"/>
        <w:ind w:left="720" w:hanging="720"/>
        <w:rPr>
          <w:rFonts w:cstheme="minorHAnsi"/>
        </w:rPr>
      </w:pPr>
      <w:r w:rsidRPr="00E8169B">
        <w:rPr>
          <w:rFonts w:cstheme="minorHAnsi"/>
        </w:rPr>
        <w:t>Essential requirements:</w:t>
      </w:r>
    </w:p>
    <w:p w14:paraId="377270D2" w14:textId="3C5EED13" w:rsidR="00107D1C" w:rsidRPr="00107D1C" w:rsidRDefault="00107D1C" w:rsidP="00404962">
      <w:pPr>
        <w:pStyle w:val="ListParagraph"/>
        <w:numPr>
          <w:ilvl w:val="0"/>
          <w:numId w:val="11"/>
        </w:numPr>
        <w:spacing w:after="0"/>
        <w:rPr>
          <w:rFonts w:cstheme="minorHAnsi"/>
        </w:rPr>
      </w:pPr>
      <w:r w:rsidRPr="00107D1C">
        <w:rPr>
          <w:rFonts w:ascii="Calibri" w:hAnsi="Calibri" w:cs="Calibri"/>
        </w:rPr>
        <w:t xml:space="preserve">Experience of providing a cleaning service to a high standard; </w:t>
      </w:r>
    </w:p>
    <w:p w14:paraId="20B9C201" w14:textId="4BEF33F0" w:rsidR="00107D1C" w:rsidRPr="00107D1C" w:rsidRDefault="00107D1C" w:rsidP="00404962">
      <w:pPr>
        <w:pStyle w:val="ListParagraph"/>
        <w:numPr>
          <w:ilvl w:val="0"/>
          <w:numId w:val="11"/>
        </w:numPr>
        <w:spacing w:after="0"/>
        <w:rPr>
          <w:rFonts w:cstheme="minorHAnsi"/>
        </w:rPr>
      </w:pPr>
      <w:r w:rsidRPr="00107D1C">
        <w:rPr>
          <w:rFonts w:cstheme="minorHAnsi"/>
        </w:rPr>
        <w:t>Willingness to adapt; work as part of a team and to help others;</w:t>
      </w:r>
    </w:p>
    <w:p w14:paraId="0F00FDBB" w14:textId="53FD4CA6" w:rsidR="00404962" w:rsidRDefault="00404962" w:rsidP="00404962">
      <w:pPr>
        <w:pStyle w:val="ListParagraph"/>
        <w:numPr>
          <w:ilvl w:val="0"/>
          <w:numId w:val="11"/>
        </w:numPr>
        <w:spacing w:after="0"/>
        <w:rPr>
          <w:rFonts w:cstheme="minorHAnsi"/>
        </w:rPr>
      </w:pPr>
      <w:r w:rsidRPr="00E8169B">
        <w:rPr>
          <w:rFonts w:cstheme="minorHAnsi"/>
        </w:rPr>
        <w:t>Good people skills and the ability to de</w:t>
      </w:r>
      <w:r>
        <w:rPr>
          <w:rFonts w:cstheme="minorHAnsi"/>
        </w:rPr>
        <w:t>al with a wide range of people;</w:t>
      </w:r>
    </w:p>
    <w:p w14:paraId="3412B538" w14:textId="77777777" w:rsidR="00404962" w:rsidRDefault="00404962" w:rsidP="00404962">
      <w:pPr>
        <w:pStyle w:val="ListParagraph"/>
        <w:numPr>
          <w:ilvl w:val="0"/>
          <w:numId w:val="11"/>
        </w:numPr>
        <w:spacing w:after="0"/>
        <w:rPr>
          <w:rFonts w:cstheme="minorHAnsi"/>
        </w:rPr>
      </w:pPr>
      <w:r>
        <w:rPr>
          <w:rFonts w:cstheme="minorHAnsi"/>
        </w:rPr>
        <w:t>Organised and efficient;</w:t>
      </w:r>
    </w:p>
    <w:p w14:paraId="7E238346" w14:textId="77777777" w:rsidR="00107D1C" w:rsidRPr="00107D1C" w:rsidRDefault="00404962" w:rsidP="00404962">
      <w:pPr>
        <w:pStyle w:val="ListParagraph"/>
        <w:numPr>
          <w:ilvl w:val="0"/>
          <w:numId w:val="11"/>
        </w:numPr>
        <w:spacing w:after="0"/>
        <w:rPr>
          <w:rFonts w:cstheme="minorHAnsi"/>
        </w:rPr>
      </w:pPr>
      <w:r w:rsidRPr="00404962">
        <w:rPr>
          <w:color w:val="000000" w:themeColor="text1"/>
        </w:rPr>
        <w:t>A personal commitment to equal opportunities and organisational excellence;</w:t>
      </w:r>
    </w:p>
    <w:p w14:paraId="4CBEE75B" w14:textId="461A0525" w:rsidR="00404962" w:rsidRPr="00404962" w:rsidRDefault="00107D1C" w:rsidP="00404962">
      <w:pPr>
        <w:pStyle w:val="ListParagraph"/>
        <w:numPr>
          <w:ilvl w:val="0"/>
          <w:numId w:val="11"/>
        </w:numPr>
        <w:spacing w:after="0"/>
        <w:rPr>
          <w:rFonts w:cstheme="minorHAnsi"/>
        </w:rPr>
      </w:pPr>
      <w:r>
        <w:rPr>
          <w:color w:val="000000" w:themeColor="text1"/>
        </w:rPr>
        <w:t>D</w:t>
      </w:r>
      <w:r w:rsidR="00404962" w:rsidRPr="00404962">
        <w:rPr>
          <w:color w:val="000000" w:themeColor="text1"/>
        </w:rPr>
        <w:t>isplays honesty, integrity and a strong sense of ethics in all actions and decisions.</w:t>
      </w:r>
    </w:p>
    <w:p w14:paraId="52BE68DF" w14:textId="77777777" w:rsidR="002733B0" w:rsidRDefault="002733B0" w:rsidP="00404962">
      <w:pPr>
        <w:spacing w:after="0"/>
        <w:rPr>
          <w:rFonts w:cstheme="minorHAnsi"/>
        </w:rPr>
      </w:pPr>
    </w:p>
    <w:p w14:paraId="6DCA128B" w14:textId="77777777" w:rsidR="00F52C43" w:rsidRDefault="00F52C43" w:rsidP="00404962">
      <w:pPr>
        <w:spacing w:after="0"/>
        <w:rPr>
          <w:rFonts w:cstheme="minorHAnsi"/>
        </w:rPr>
      </w:pPr>
    </w:p>
    <w:p w14:paraId="7C364F09" w14:textId="77777777" w:rsidR="00404962" w:rsidRDefault="00404962" w:rsidP="00404962">
      <w:pPr>
        <w:spacing w:after="0"/>
        <w:rPr>
          <w:rFonts w:cstheme="minorHAnsi"/>
        </w:rPr>
      </w:pPr>
      <w:r w:rsidRPr="00404962">
        <w:rPr>
          <w:rFonts w:cstheme="minorHAnsi"/>
        </w:rPr>
        <w:t xml:space="preserve">Desirable requirement: </w:t>
      </w:r>
    </w:p>
    <w:p w14:paraId="53CA350E" w14:textId="77777777" w:rsidR="00107D1C" w:rsidRDefault="00107D1C" w:rsidP="00404962">
      <w:pPr>
        <w:pStyle w:val="ListParagraph"/>
        <w:numPr>
          <w:ilvl w:val="0"/>
          <w:numId w:val="2"/>
        </w:numPr>
        <w:spacing w:after="0" w:line="240" w:lineRule="auto"/>
        <w:rPr>
          <w:rFonts w:cstheme="minorHAnsi"/>
        </w:rPr>
      </w:pPr>
      <w:r w:rsidRPr="00107D1C">
        <w:rPr>
          <w:rFonts w:cstheme="minorHAnsi"/>
        </w:rPr>
        <w:t xml:space="preserve">A health and safety qualification at IOSHH level or equivalent; </w:t>
      </w:r>
    </w:p>
    <w:p w14:paraId="1F855B16" w14:textId="155AAF19" w:rsidR="00404962" w:rsidRPr="001F5788" w:rsidRDefault="002733B0" w:rsidP="00404962">
      <w:pPr>
        <w:pStyle w:val="ListParagraph"/>
        <w:numPr>
          <w:ilvl w:val="0"/>
          <w:numId w:val="2"/>
        </w:numPr>
        <w:spacing w:after="0" w:line="240" w:lineRule="auto"/>
        <w:rPr>
          <w:rFonts w:cstheme="minorHAnsi"/>
        </w:rPr>
      </w:pPr>
      <w:r>
        <w:rPr>
          <w:rFonts w:cstheme="minorHAnsi"/>
        </w:rPr>
        <w:t>Current valid driving licence</w:t>
      </w:r>
      <w:r w:rsidR="00107D1C">
        <w:rPr>
          <w:rFonts w:cstheme="minorHAnsi"/>
        </w:rPr>
        <w:t xml:space="preserve"> and access to a car.</w:t>
      </w:r>
    </w:p>
    <w:sectPr w:rsidR="00404962" w:rsidRPr="001F5788" w:rsidSect="00404962">
      <w:footerReference w:type="default" r:id="rId8"/>
      <w:pgSz w:w="11906" w:h="16838"/>
      <w:pgMar w:top="993" w:right="1133" w:bottom="1440" w:left="1440"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22FA" w14:textId="77777777" w:rsidR="0009365F" w:rsidRDefault="0009365F" w:rsidP="00F155D2">
      <w:pPr>
        <w:spacing w:after="0" w:line="240" w:lineRule="auto"/>
      </w:pPr>
      <w:r>
        <w:separator/>
      </w:r>
    </w:p>
  </w:endnote>
  <w:endnote w:type="continuationSeparator" w:id="0">
    <w:p w14:paraId="68E017CE" w14:textId="77777777" w:rsidR="0009365F" w:rsidRDefault="0009365F" w:rsidP="00F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90D3" w14:textId="77777777" w:rsidR="00D965A5" w:rsidRPr="00EF51C6" w:rsidRDefault="00D965A5" w:rsidP="00EF51C6">
    <w:pPr>
      <w:pBdr>
        <w:top w:val="single" w:sz="4" w:space="1" w:color="auto"/>
      </w:pBdr>
      <w:tabs>
        <w:tab w:val="left" w:pos="8222"/>
      </w:tabs>
      <w:spacing w:after="0"/>
      <w:rPr>
        <w:color w:val="7F7F7F" w:themeColor="text1" w:themeTint="80"/>
        <w:sz w:val="16"/>
      </w:rPr>
    </w:pPr>
    <w:r w:rsidRPr="00EF51C6">
      <w:rPr>
        <w:color w:val="7F7F7F" w:themeColor="text1" w:themeTint="80"/>
        <w:sz w:val="16"/>
      </w:rPr>
      <w:t xml:space="preserve">Fife Voluntary Action is a Registered Company in Scotland No. SC203613 and Registered Scottish Charity No. SCO28457.  </w:t>
    </w:r>
    <w:r w:rsidR="00404962">
      <w:rPr>
        <w:color w:val="7F7F7F" w:themeColor="text1" w:themeTint="80"/>
        <w:sz w:val="16"/>
      </w:rPr>
      <w:tab/>
      <w:t>Page 1 of 1</w:t>
    </w:r>
  </w:p>
  <w:p w14:paraId="1BEDE75D" w14:textId="06022769" w:rsidR="00D965A5" w:rsidRPr="00EF51C6" w:rsidRDefault="00D965A5" w:rsidP="00D965A5">
    <w:pPr>
      <w:tabs>
        <w:tab w:val="left" w:pos="8222"/>
      </w:tabs>
      <w:spacing w:after="0"/>
      <w:rPr>
        <w:color w:val="7F7F7F" w:themeColor="text1" w:themeTint="80"/>
        <w:sz w:val="16"/>
      </w:rPr>
    </w:pPr>
    <w:r w:rsidRPr="00EF51C6">
      <w:rPr>
        <w:color w:val="7F7F7F" w:themeColor="text1" w:themeTint="80"/>
        <w:sz w:val="16"/>
      </w:rPr>
      <w:t xml:space="preserve">Registered Office: </w:t>
    </w:r>
    <w:r w:rsidR="00107D1C">
      <w:rPr>
        <w:color w:val="7F7F7F" w:themeColor="text1" w:themeTint="80"/>
        <w:sz w:val="16"/>
      </w:rPr>
      <w:t>Caledonia House, Pentland Park, Saltire Centre, Glenrothes, KY6 2AL.</w:t>
    </w:r>
  </w:p>
  <w:p w14:paraId="10D1A63E" w14:textId="77777777" w:rsidR="00D965A5" w:rsidRPr="00EF51C6" w:rsidRDefault="00D965A5" w:rsidP="00D965A5">
    <w:pPr>
      <w:tabs>
        <w:tab w:val="left" w:pos="8222"/>
      </w:tabs>
      <w:spacing w:after="0"/>
      <w:rPr>
        <w:color w:val="7F7F7F" w:themeColor="text1" w:themeTint="80"/>
        <w:sz w:val="6"/>
      </w:rPr>
    </w:pPr>
  </w:p>
  <w:p w14:paraId="55E348A0" w14:textId="521E9298" w:rsidR="00F155D2" w:rsidRPr="00EF51C6" w:rsidRDefault="00F155D2" w:rsidP="006C7AD3">
    <w:pPr>
      <w:tabs>
        <w:tab w:val="left" w:pos="7938"/>
      </w:tabs>
      <w:spacing w:after="0"/>
      <w:rPr>
        <w:color w:val="7F7F7F" w:themeColor="text1" w:themeTint="80"/>
        <w:sz w:val="20"/>
      </w:rPr>
    </w:pPr>
    <w:r w:rsidRPr="00EF51C6">
      <w:rPr>
        <w:color w:val="7F7F7F" w:themeColor="text1" w:themeTint="80"/>
        <w:sz w:val="20"/>
      </w:rPr>
      <w:t>Job Description and Person Specification</w:t>
    </w:r>
    <w:r w:rsidR="00404962">
      <w:rPr>
        <w:color w:val="7F7F7F" w:themeColor="text1" w:themeTint="80"/>
        <w:sz w:val="20"/>
      </w:rPr>
      <w:t xml:space="preserve">: </w:t>
    </w:r>
    <w:r w:rsidR="00232A87">
      <w:rPr>
        <w:color w:val="7F7F7F" w:themeColor="text1" w:themeTint="80"/>
        <w:sz w:val="20"/>
      </w:rPr>
      <w:t>Cleaner and Building Support</w:t>
    </w:r>
    <w:r w:rsidRPr="00EF51C6">
      <w:rPr>
        <w:color w:val="7F7F7F" w:themeColor="text1" w:themeTint="80"/>
        <w:sz w:val="20"/>
      </w:rPr>
      <w:tab/>
    </w:r>
    <w:r w:rsidR="00107D1C">
      <w:rPr>
        <w:color w:val="7F7F7F" w:themeColor="text1" w:themeTint="80"/>
        <w:sz w:val="16"/>
      </w:rPr>
      <w:t>Oct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7438" w14:textId="77777777" w:rsidR="0009365F" w:rsidRDefault="0009365F" w:rsidP="00F155D2">
      <w:pPr>
        <w:spacing w:after="0" w:line="240" w:lineRule="auto"/>
      </w:pPr>
      <w:r>
        <w:separator/>
      </w:r>
    </w:p>
  </w:footnote>
  <w:footnote w:type="continuationSeparator" w:id="0">
    <w:p w14:paraId="4CE2C560" w14:textId="77777777" w:rsidR="0009365F" w:rsidRDefault="0009365F" w:rsidP="00F1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7DF"/>
    <w:multiLevelType w:val="hybridMultilevel"/>
    <w:tmpl w:val="9B7EC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77B2"/>
    <w:multiLevelType w:val="hybridMultilevel"/>
    <w:tmpl w:val="6E8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B3D"/>
    <w:multiLevelType w:val="hybridMultilevel"/>
    <w:tmpl w:val="00C83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6C2"/>
    <w:multiLevelType w:val="hybridMultilevel"/>
    <w:tmpl w:val="1B609602"/>
    <w:lvl w:ilvl="0" w:tplc="F6747DB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FC05CC"/>
    <w:multiLevelType w:val="hybridMultilevel"/>
    <w:tmpl w:val="13342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A05AF"/>
    <w:multiLevelType w:val="multilevel"/>
    <w:tmpl w:val="70525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7055EB1"/>
    <w:multiLevelType w:val="hybridMultilevel"/>
    <w:tmpl w:val="E4820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1C1B11"/>
    <w:multiLevelType w:val="hybridMultilevel"/>
    <w:tmpl w:val="0944DC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3C75"/>
    <w:multiLevelType w:val="hybridMultilevel"/>
    <w:tmpl w:val="35E4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80F0C"/>
    <w:multiLevelType w:val="hybridMultilevel"/>
    <w:tmpl w:val="01764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406F1"/>
    <w:multiLevelType w:val="hybridMultilevel"/>
    <w:tmpl w:val="DF2E7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272A8C"/>
    <w:multiLevelType w:val="hybridMultilevel"/>
    <w:tmpl w:val="D792B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15102"/>
    <w:multiLevelType w:val="hybridMultilevel"/>
    <w:tmpl w:val="11E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1"/>
  </w:num>
  <w:num w:numId="6">
    <w:abstractNumId w:val="8"/>
  </w:num>
  <w:num w:numId="7">
    <w:abstractNumId w:val="10"/>
  </w:num>
  <w:num w:numId="8">
    <w:abstractNumId w:val="7"/>
  </w:num>
  <w:num w:numId="9">
    <w:abstractNumId w:val="0"/>
  </w:num>
  <w:num w:numId="10">
    <w:abstractNumId w:val="6"/>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D2"/>
    <w:rsid w:val="00071DF4"/>
    <w:rsid w:val="0009365F"/>
    <w:rsid w:val="0010179C"/>
    <w:rsid w:val="00107D1C"/>
    <w:rsid w:val="00112E46"/>
    <w:rsid w:val="001D3BE6"/>
    <w:rsid w:val="00232A87"/>
    <w:rsid w:val="002733B0"/>
    <w:rsid w:val="003002E6"/>
    <w:rsid w:val="00304576"/>
    <w:rsid w:val="00367404"/>
    <w:rsid w:val="0037203C"/>
    <w:rsid w:val="00404962"/>
    <w:rsid w:val="00446BFD"/>
    <w:rsid w:val="00454AA2"/>
    <w:rsid w:val="004B21B5"/>
    <w:rsid w:val="004C4CF9"/>
    <w:rsid w:val="004D0E82"/>
    <w:rsid w:val="004D5A99"/>
    <w:rsid w:val="005604D4"/>
    <w:rsid w:val="006134BE"/>
    <w:rsid w:val="00625103"/>
    <w:rsid w:val="00656F1D"/>
    <w:rsid w:val="00666931"/>
    <w:rsid w:val="006C7AD3"/>
    <w:rsid w:val="006E0E82"/>
    <w:rsid w:val="00704BA7"/>
    <w:rsid w:val="0073155E"/>
    <w:rsid w:val="00752AD4"/>
    <w:rsid w:val="008118A0"/>
    <w:rsid w:val="00816D80"/>
    <w:rsid w:val="00890E7A"/>
    <w:rsid w:val="008A2C65"/>
    <w:rsid w:val="008C1AEC"/>
    <w:rsid w:val="00971170"/>
    <w:rsid w:val="00A26F44"/>
    <w:rsid w:val="00A45258"/>
    <w:rsid w:val="00AC1D17"/>
    <w:rsid w:val="00BC0093"/>
    <w:rsid w:val="00BD384B"/>
    <w:rsid w:val="00BF1F27"/>
    <w:rsid w:val="00C07964"/>
    <w:rsid w:val="00C77353"/>
    <w:rsid w:val="00CA1A39"/>
    <w:rsid w:val="00D10E67"/>
    <w:rsid w:val="00D80113"/>
    <w:rsid w:val="00D828E2"/>
    <w:rsid w:val="00D965A5"/>
    <w:rsid w:val="00E34A51"/>
    <w:rsid w:val="00E5474C"/>
    <w:rsid w:val="00E879F5"/>
    <w:rsid w:val="00EF51C6"/>
    <w:rsid w:val="00F155D2"/>
    <w:rsid w:val="00F274FB"/>
    <w:rsid w:val="00F52C43"/>
    <w:rsid w:val="00F52FCF"/>
    <w:rsid w:val="00F80AA7"/>
    <w:rsid w:val="00FC5600"/>
    <w:rsid w:val="00FE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7F19"/>
  <w15:docId w15:val="{E0AA4925-71C2-427E-813E-B4BF9D93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D2"/>
    <w:rPr>
      <w:rFonts w:ascii="Tahoma" w:hAnsi="Tahoma" w:cs="Tahoma"/>
      <w:sz w:val="16"/>
      <w:szCs w:val="16"/>
    </w:rPr>
  </w:style>
  <w:style w:type="paragraph" w:styleId="Header">
    <w:name w:val="header"/>
    <w:basedOn w:val="Normal"/>
    <w:link w:val="HeaderChar"/>
    <w:uiPriority w:val="99"/>
    <w:unhideWhenUsed/>
    <w:rsid w:val="00F1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D2"/>
  </w:style>
  <w:style w:type="paragraph" w:styleId="Footer">
    <w:name w:val="footer"/>
    <w:basedOn w:val="Normal"/>
    <w:link w:val="FooterChar"/>
    <w:uiPriority w:val="99"/>
    <w:unhideWhenUsed/>
    <w:rsid w:val="00F1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D2"/>
  </w:style>
  <w:style w:type="paragraph" w:styleId="ListParagraph">
    <w:name w:val="List Paragraph"/>
    <w:basedOn w:val="Normal"/>
    <w:uiPriority w:val="34"/>
    <w:qFormat/>
    <w:rsid w:val="006134BE"/>
    <w:pPr>
      <w:ind w:left="720"/>
      <w:contextualSpacing/>
    </w:pPr>
  </w:style>
  <w:style w:type="paragraph" w:customStyle="1" w:styleId="Default">
    <w:name w:val="Default"/>
    <w:rsid w:val="00304576"/>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Fife Voluntary Action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Murphy</dc:creator>
  <cp:lastModifiedBy>Corinna Crawford</cp:lastModifiedBy>
  <cp:revision>2</cp:revision>
  <dcterms:created xsi:type="dcterms:W3CDTF">2019-10-10T12:42:00Z</dcterms:created>
  <dcterms:modified xsi:type="dcterms:W3CDTF">2019-10-10T12:42:00Z</dcterms:modified>
</cp:coreProperties>
</file>